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2512" w14:textId="77777777" w:rsidR="002F0A04" w:rsidRDefault="00000000">
      <w:pPr>
        <w:spacing w:after="120"/>
        <w:jc w:val="center"/>
        <w:rPr>
          <w:b/>
        </w:rPr>
      </w:pPr>
      <w:r>
        <w:rPr>
          <w:b/>
        </w:rPr>
        <w:t>ANEXO VI</w:t>
      </w:r>
    </w:p>
    <w:p w14:paraId="3995F12A" w14:textId="77777777" w:rsidR="002F0A04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4851B8FD" w14:textId="77777777" w:rsidR="002F0A04" w:rsidRDefault="00000000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232AEDC" w14:textId="77777777" w:rsidR="002F0A04" w:rsidRDefault="002F0A04">
      <w:pPr>
        <w:spacing w:after="100"/>
        <w:ind w:left="100"/>
        <w:jc w:val="both"/>
      </w:pPr>
    </w:p>
    <w:p w14:paraId="6D6AE571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14:paraId="38F110BF" w14:textId="77777777" w:rsidR="002F0A04" w:rsidRDefault="00000000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31C4123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14:paraId="3DFB95B6" w14:textId="77777777" w:rsidR="002F0A04" w:rsidRDefault="00000000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77AB3138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14:paraId="7D8C23D5" w14:textId="77777777" w:rsidR="002F0A04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4479134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14:paraId="489A1DE1" w14:textId="77777777" w:rsidR="002F0A04" w:rsidRDefault="00000000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5B791E19" w14:textId="77777777" w:rsidR="002F0A04" w:rsidRDefault="00000000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50848B5C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14:paraId="07E31FF1" w14:textId="77777777" w:rsidR="002F0A04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2F4D1A06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 w14:paraId="3BEC17DF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6B5C889F" w14:textId="77777777" w:rsidR="002F0A04" w:rsidRDefault="00000000">
      <w:pPr>
        <w:spacing w:after="100"/>
        <w:ind w:left="100"/>
        <w:jc w:val="both"/>
      </w:pPr>
      <w:r>
        <w:t xml:space="preserve">I) transferir os recursos ao(a)AGENTE CULTURAL; </w:t>
      </w:r>
    </w:p>
    <w:p w14:paraId="57F227F5" w14:textId="77777777" w:rsidR="002F0A04" w:rsidRDefault="00000000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7FF3C6EE" w14:textId="77777777" w:rsidR="002F0A04" w:rsidRDefault="00000000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46238C00" w14:textId="77777777" w:rsidR="002F0A04" w:rsidRDefault="00000000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5CBEB96F" w14:textId="77777777" w:rsidR="002F0A04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1BDCC492" w14:textId="77777777" w:rsidR="002F0A04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7F6DE86E" w14:textId="77777777" w:rsidR="002F0A04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367ACA88" w14:textId="77777777" w:rsidR="002F0A04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1FB8A5F0" w14:textId="77777777" w:rsidR="002F0A04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9C2BC8F" w14:textId="77777777" w:rsidR="002F0A04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EC881A9" w14:textId="77777777" w:rsidR="002F0A04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3D22DD5A" w14:textId="77777777" w:rsidR="002F0A04" w:rsidRDefault="00000000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7D929EEE" w14:textId="77777777" w:rsidR="002F0A04" w:rsidRDefault="00000000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7CE81D79" w14:textId="77777777" w:rsidR="002F0A04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FBFA576" w14:textId="77777777" w:rsidR="002F0A04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263B9F79" w14:textId="77777777" w:rsidR="002F0A04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5861A552" w14:textId="77777777" w:rsidR="002F0A04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351015C1" w14:textId="77777777" w:rsidR="002F0A04" w:rsidRDefault="00000000">
      <w:pPr>
        <w:spacing w:after="100"/>
        <w:ind w:left="100"/>
        <w:jc w:val="both"/>
      </w:pPr>
      <w:r>
        <w:t>XI) executar a contrapartida conforme pactuado.</w:t>
      </w:r>
    </w:p>
    <w:p w14:paraId="451F5438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ENTRE AS PARTES PARA A EXECUÇÃO DO PROJETO]</w:t>
      </w:r>
    </w:p>
    <w:p w14:paraId="5DEED0A4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14:paraId="2DC71DCA" w14:textId="77777777" w:rsidR="002F0A04" w:rsidRDefault="00000000">
      <w:pPr>
        <w:spacing w:after="100"/>
        <w:ind w:left="100"/>
        <w:jc w:val="both"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t xml:space="preserve">7.1 O agente cultural prestará contas à administração pública por meio da categoria de prestação de informações in loco. </w:t>
      </w:r>
    </w:p>
    <w:p w14:paraId="4ACE8BAC" w14:textId="77777777" w:rsidR="002F0A04" w:rsidRDefault="00000000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70D135A6" w14:textId="77777777" w:rsidR="002F0A04" w:rsidRDefault="00000000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25041E49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A0AAF76" w14:textId="77777777" w:rsidR="002F0A04" w:rsidRDefault="00000000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76FA0CA5" w14:textId="77777777" w:rsidR="002F0A04" w:rsidRDefault="00000000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71C3FA6B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66ACB0B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49FC1553" w14:textId="77777777" w:rsidR="002F0A04" w:rsidRDefault="00000000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6CAF10F" w14:textId="77777777" w:rsidR="002F0A04" w:rsidRDefault="00000000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128EB979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86E1573" w14:textId="77777777" w:rsidR="002F0A04" w:rsidRDefault="00000000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239A2FD" w14:textId="77777777" w:rsidR="002F0A04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782E7EF3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2AC93594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4193E91" w14:textId="77777777" w:rsidR="002F0A04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5782054F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3212903A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D33C376" w14:textId="77777777" w:rsidR="002F0A04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15DE36CC" w14:textId="77777777" w:rsidR="002F0A04" w:rsidRDefault="00000000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8E8FB0B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6CF37AAF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3B6736D" w14:textId="77777777" w:rsidR="002F0A04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1976ED26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2748866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4BA1705E" w14:textId="77777777" w:rsidR="002F0A04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B60B2A7" w14:textId="77777777" w:rsidR="002F0A04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17B25563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2F826A97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39400277" w14:textId="77777777" w:rsidR="002F0A04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67AB6060" w14:textId="77777777" w:rsidR="002F0A04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49D3837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E825AB1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39DE016E" w14:textId="77777777" w:rsidR="002F0A04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14E9BD98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661B2185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39E1D916" w14:textId="77777777" w:rsidR="002F0A04" w:rsidRDefault="00000000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2851FECE" w14:textId="77777777" w:rsidR="002F0A04" w:rsidRDefault="00000000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6CA8E832" w14:textId="77777777" w:rsidR="002F0A04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26E0AB52" w14:textId="77777777" w:rsidR="002F0A04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141924A9" w14:textId="77777777" w:rsidR="002F0A04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23A01FE4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14:paraId="50F44605" w14:textId="77777777" w:rsidR="002F0A04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462EFFA3" w14:textId="77777777" w:rsidR="002F0A04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1411F78B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1052557B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41A61C30" w14:textId="77777777" w:rsidR="002F0A04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1C942260" w14:textId="77777777" w:rsidR="002F0A04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79F7748B" w14:textId="77777777" w:rsidR="002F0A04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253EF720" w14:textId="77777777" w:rsidR="002F0A04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7B9B5F90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14:paraId="12AE0875" w14:textId="77777777" w:rsidR="002F0A04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39872EC5" w14:textId="77777777" w:rsidR="002F0A04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121A133C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D60AC35" w14:textId="77777777" w:rsidR="002F0A04" w:rsidRDefault="00000000">
      <w:pPr>
        <w:spacing w:after="100"/>
        <w:ind w:left="100"/>
        <w:jc w:val="both"/>
      </w:pPr>
      <w:r>
        <w:t>9.2 Os bens permanentes adquiridos, produzidos ou transformados em decorrência da execução da ação cultural fomentada serão de titularidade do [NOME DO ENTE].</w:t>
      </w:r>
    </w:p>
    <w:p w14:paraId="50BB24B3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[AO FORMALIZAR O TERMO DE EXECUÇÃO CULTURAL, O ENTE DEVE DECIDIR SE OS BENS ADQUIRIDOS, PRODUZIDOS OU TRANSFORMADOS PELO AGENTE CULTURAL SERÃO DO PRÓPRIO AGENTE CULTURAL OU DA ADMINISTRAÇÃO </w:t>
      </w:r>
      <w:r>
        <w:rPr>
          <w:color w:val="FF0000"/>
        </w:rPr>
        <w:lastRenderedPageBreak/>
        <w:t>PÚBLICA. OS BENS PODEM FICAR COM O AGENTE CULTURAL NAS HIPÓTESES TRATADAS NO ART. 27 DO DECRETO 11.453/2023]</w:t>
      </w:r>
    </w:p>
    <w:p w14:paraId="367BD0C1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14:paraId="47043AE7" w14:textId="77777777" w:rsidR="002F0A04" w:rsidRDefault="00000000">
      <w:pPr>
        <w:spacing w:after="100"/>
        <w:ind w:left="100"/>
        <w:jc w:val="both"/>
      </w:pPr>
      <w:r>
        <w:t>10.1 O presente Termo de Execução Cultural poderá ser:</w:t>
      </w:r>
    </w:p>
    <w:p w14:paraId="08549201" w14:textId="77777777" w:rsidR="002F0A04" w:rsidRDefault="00000000">
      <w:pPr>
        <w:spacing w:after="100"/>
        <w:ind w:left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2F71DAED" w14:textId="77777777" w:rsidR="002F0A04" w:rsidRDefault="00000000">
      <w:pPr>
        <w:spacing w:after="100"/>
        <w:ind w:left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3DE8702B" w14:textId="77777777" w:rsidR="002F0A04" w:rsidRDefault="00000000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1923F2B2" w14:textId="77777777" w:rsidR="002F0A04" w:rsidRDefault="00000000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>
        <w:rPr>
          <w:rFonts w:eastAsiaTheme="minorHAnsi"/>
          <w:szCs w:val="24"/>
        </w:rPr>
        <w:t>rescindido</w:t>
      </w:r>
      <w:proofErr w:type="gramEnd"/>
      <w:r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13225EAC" w14:textId="77777777" w:rsidR="002F0A04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2896B551" w14:textId="77777777" w:rsidR="002F0A04" w:rsidRDefault="00000000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14:paraId="38B6AD2F" w14:textId="77777777" w:rsidR="002F0A04" w:rsidRDefault="00000000">
      <w:pPr>
        <w:spacing w:after="100"/>
        <w:ind w:left="100"/>
        <w:jc w:val="both"/>
      </w:pPr>
      <w:r>
        <w:t>c) violação da legislação aplicável;</w:t>
      </w:r>
    </w:p>
    <w:p w14:paraId="531EA5DC" w14:textId="77777777" w:rsidR="002F0A04" w:rsidRDefault="00000000">
      <w:pPr>
        <w:spacing w:after="100"/>
        <w:ind w:left="100"/>
        <w:jc w:val="both"/>
      </w:pPr>
      <w:r>
        <w:t>d) cometimento de falhas reiteradas na execução;</w:t>
      </w:r>
    </w:p>
    <w:p w14:paraId="59CDD531" w14:textId="77777777" w:rsidR="002F0A04" w:rsidRDefault="00000000">
      <w:pPr>
        <w:spacing w:after="100"/>
        <w:ind w:left="100"/>
        <w:jc w:val="both"/>
      </w:pPr>
      <w:r>
        <w:t>e) má administração de recursos públicos;</w:t>
      </w:r>
    </w:p>
    <w:p w14:paraId="4878A4B3" w14:textId="77777777" w:rsidR="002F0A04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57533015" w14:textId="77777777" w:rsidR="002F0A04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2D68734A" w14:textId="77777777" w:rsidR="002F0A04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1B1BB9AC" w14:textId="77777777" w:rsidR="002F0A04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11AEC285" w14:textId="77777777" w:rsidR="002F0A04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8692348" w14:textId="77777777" w:rsidR="002F0A04" w:rsidRDefault="00000000">
      <w:pPr>
        <w:spacing w:after="100"/>
        <w:ind w:left="100"/>
        <w:jc w:val="both"/>
      </w:pPr>
      <w:r>
        <w:t xml:space="preserve">10.4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747B7F7C" w14:textId="77777777" w:rsidR="002F0A04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</w:t>
      </w:r>
      <w:proofErr w:type="gramStart"/>
      <w:r>
        <w:t>negociados</w:t>
      </w:r>
      <w:proofErr w:type="gramEnd"/>
      <w:r>
        <w:t xml:space="preserve"> entre as partes ou, se for o caso, no Termo de Distrato.  </w:t>
      </w:r>
    </w:p>
    <w:p w14:paraId="40D69B7A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14:paraId="041772A9" w14:textId="77777777" w:rsidR="002F0A04" w:rsidRDefault="00000000">
      <w:pPr>
        <w:spacing w:after="100"/>
        <w:ind w:left="100"/>
        <w:jc w:val="both"/>
      </w:pPr>
      <w:proofErr w:type="gramStart"/>
      <w:r>
        <w:t>11.1 .</w:t>
      </w:r>
      <w:proofErr w:type="gramEnd"/>
      <w: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29680FC" w14:textId="77777777" w:rsidR="002F0A04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32DEF0E1" w14:textId="77777777" w:rsidR="002F0A04" w:rsidRDefault="00000000">
      <w:pPr>
        <w:spacing w:after="100"/>
        <w:ind w:left="100"/>
        <w:jc w:val="both"/>
      </w:pPr>
      <w:r>
        <w:lastRenderedPageBreak/>
        <w:t>11.3 A ocorrência de caso fortuito ou força maior impeditiva da execução do instrumento afasta a aplicação de sanção, desde que regularmente comprovada.</w:t>
      </w:r>
    </w:p>
    <w:p w14:paraId="2DCBBD75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14:paraId="7C30038C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59050E17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14:paraId="31FA687D" w14:textId="77777777" w:rsidR="002F0A04" w:rsidRDefault="00000000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6E875EF8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14:paraId="5A534EF2" w14:textId="77777777" w:rsidR="002F0A04" w:rsidRDefault="00000000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490887AF" w14:textId="77777777" w:rsidR="002F0A04" w:rsidRDefault="000000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14:paraId="674A2262" w14:textId="77777777" w:rsidR="002F0A04" w:rsidRDefault="00000000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2215F354" w14:textId="77777777" w:rsidR="002F0A04" w:rsidRDefault="002F0A04">
      <w:pPr>
        <w:spacing w:after="100"/>
        <w:ind w:left="100"/>
        <w:jc w:val="both"/>
      </w:pPr>
    </w:p>
    <w:p w14:paraId="3F249C4E" w14:textId="77777777" w:rsidR="002F0A04" w:rsidRDefault="00000000">
      <w:pPr>
        <w:spacing w:after="100"/>
        <w:ind w:left="100"/>
        <w:jc w:val="center"/>
      </w:pPr>
      <w:r>
        <w:t>LOCAL, [INDICAR DIA, MÊS E ANO].</w:t>
      </w:r>
    </w:p>
    <w:p w14:paraId="7A8D3E6A" w14:textId="77777777" w:rsidR="002F0A04" w:rsidRDefault="00000000">
      <w:pPr>
        <w:spacing w:after="100"/>
        <w:jc w:val="center"/>
      </w:pPr>
      <w:r>
        <w:t xml:space="preserve"> </w:t>
      </w:r>
    </w:p>
    <w:p w14:paraId="17A05FCC" w14:textId="77777777" w:rsidR="002F0A04" w:rsidRDefault="00000000">
      <w:pPr>
        <w:spacing w:after="100"/>
        <w:jc w:val="center"/>
      </w:pPr>
      <w:r>
        <w:t>Pelo órgão:</w:t>
      </w:r>
    </w:p>
    <w:p w14:paraId="7E87CF2D" w14:textId="77777777" w:rsidR="002F0A04" w:rsidRDefault="00000000">
      <w:pPr>
        <w:spacing w:after="100"/>
        <w:jc w:val="center"/>
      </w:pPr>
      <w:r>
        <w:t>[NOME DO REPRESENTANTE]</w:t>
      </w:r>
    </w:p>
    <w:p w14:paraId="3B23E8C9" w14:textId="77777777" w:rsidR="002F0A04" w:rsidRDefault="002F0A04">
      <w:pPr>
        <w:spacing w:after="100"/>
        <w:jc w:val="center"/>
      </w:pPr>
    </w:p>
    <w:p w14:paraId="6BA62F2C" w14:textId="77777777" w:rsidR="002F0A04" w:rsidRDefault="00000000">
      <w:pPr>
        <w:spacing w:after="100"/>
        <w:jc w:val="center"/>
      </w:pPr>
      <w:r>
        <w:t>Pelo Agente Cultural:</w:t>
      </w:r>
    </w:p>
    <w:p w14:paraId="616CA81D" w14:textId="77777777" w:rsidR="002F0A04" w:rsidRDefault="00000000">
      <w:pPr>
        <w:spacing w:after="100"/>
        <w:jc w:val="center"/>
      </w:pPr>
      <w:r>
        <w:t>[NOME DO AGENTE CULTURAL]</w:t>
      </w:r>
    </w:p>
    <w:sectPr w:rsidR="002F0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FE2B" w14:textId="77777777" w:rsidR="008664DF" w:rsidRDefault="008664DF" w:rsidP="00C62DC8">
      <w:pPr>
        <w:spacing w:line="240" w:lineRule="auto"/>
      </w:pPr>
      <w:r>
        <w:separator/>
      </w:r>
    </w:p>
  </w:endnote>
  <w:endnote w:type="continuationSeparator" w:id="0">
    <w:p w14:paraId="53C8D35C" w14:textId="77777777" w:rsidR="008664DF" w:rsidRDefault="008664DF" w:rsidP="00C62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7646" w14:textId="77777777" w:rsidR="00C62DC8" w:rsidRDefault="00C62D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B889" w14:textId="77777777" w:rsidR="00C62DC8" w:rsidRDefault="00C62D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6818" w14:textId="77777777" w:rsidR="00C62DC8" w:rsidRDefault="00C62D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762C" w14:textId="77777777" w:rsidR="008664DF" w:rsidRDefault="008664DF" w:rsidP="00C62DC8">
      <w:pPr>
        <w:spacing w:line="240" w:lineRule="auto"/>
      </w:pPr>
      <w:r>
        <w:separator/>
      </w:r>
    </w:p>
  </w:footnote>
  <w:footnote w:type="continuationSeparator" w:id="0">
    <w:p w14:paraId="45717941" w14:textId="77777777" w:rsidR="008664DF" w:rsidRDefault="008664DF" w:rsidP="00C62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7738" w14:textId="77777777" w:rsidR="00C62DC8" w:rsidRDefault="00C62D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8D4A" w14:textId="71265E11" w:rsidR="00C62DC8" w:rsidRDefault="00C62DC8">
    <w:pPr>
      <w:pStyle w:val="Cabealho"/>
    </w:pPr>
    <w:r>
      <w:rPr>
        <w:noProof/>
      </w:rPr>
      <w:drawing>
        <wp:inline distT="0" distB="0" distL="0" distR="0" wp14:anchorId="27A67BF9" wp14:editId="38EECD62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F3B91F" wp14:editId="0C11B959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D910" w14:textId="77777777" w:rsidR="00C62DC8" w:rsidRDefault="00C62D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04"/>
    <w:rsid w:val="002F0A04"/>
    <w:rsid w:val="008664DF"/>
    <w:rsid w:val="00C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E4DE4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2D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DC8"/>
  </w:style>
  <w:style w:type="paragraph" w:styleId="Rodap">
    <w:name w:val="footer"/>
    <w:basedOn w:val="Normal"/>
    <w:link w:val="RodapChar"/>
    <w:uiPriority w:val="99"/>
    <w:unhideWhenUsed/>
    <w:rsid w:val="00C62D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2651</Words>
  <Characters>14318</Characters>
  <Application>Microsoft Office Word</Application>
  <DocSecurity>0</DocSecurity>
  <Lines>119</Lines>
  <Paragraphs>33</Paragraphs>
  <ScaleCrop>false</ScaleCrop>
  <Company>MTUR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Lopes</cp:lastModifiedBy>
  <cp:revision>6</cp:revision>
  <dcterms:created xsi:type="dcterms:W3CDTF">2023-06-29T14:50:00Z</dcterms:created>
  <dcterms:modified xsi:type="dcterms:W3CDTF">2023-09-11T14:02:00Z</dcterms:modified>
  <dc:language>pt-BR</dc:language>
</cp:coreProperties>
</file>